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D8" w:rsidRDefault="003B27D8" w:rsidP="003B27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lang w:eastAsia="ru-RU"/>
        </w:rPr>
        <w:t>Вступительный взнос  — </w:t>
      </w:r>
      <w:r>
        <w:rPr>
          <w:rFonts w:ascii="Arial" w:eastAsia="Times New Roman" w:hAnsi="Arial" w:cs="Arial"/>
          <w:b/>
          <w:bCs/>
          <w:color w:val="FF0000"/>
          <w:lang w:eastAsia="ru-RU"/>
        </w:rPr>
        <w:t>10 000</w:t>
      </w:r>
      <w:r w:rsidRPr="003B27D8">
        <w:rPr>
          <w:rFonts w:ascii="Arial" w:eastAsia="Times New Roman" w:hAnsi="Arial" w:cs="Arial"/>
          <w:b/>
          <w:bCs/>
          <w:color w:val="FF000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lang w:eastAsia="ru-RU"/>
        </w:rPr>
        <w:t>рублей</w:t>
      </w:r>
    </w:p>
    <w:p w:rsidR="003B27D8" w:rsidRPr="003B27D8" w:rsidRDefault="003B27D8" w:rsidP="003B27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lang w:eastAsia="ru-RU"/>
        </w:rPr>
        <w:t>Ежемесячный членский взнос  — 5 000 рублей.</w:t>
      </w:r>
    </w:p>
    <w:p w:rsidR="003B27D8" w:rsidRDefault="003B27D8" w:rsidP="003B27D8">
      <w:pPr>
        <w:shd w:val="clear" w:color="auto" w:fill="FFFFFF"/>
        <w:spacing w:before="100" w:beforeAutospacing="1" w:after="0" w:line="30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Взнос в компенсационный фонд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– 5000 рублей.</w:t>
      </w:r>
      <w:bookmarkStart w:id="0" w:name="_GoBack"/>
      <w:bookmarkEnd w:id="0"/>
    </w:p>
    <w:p w:rsidR="00454221" w:rsidRDefault="00454221"/>
    <w:sectPr w:rsidR="00454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82"/>
    <w:rsid w:val="00017F82"/>
    <w:rsid w:val="000A045A"/>
    <w:rsid w:val="001012D4"/>
    <w:rsid w:val="003B27D8"/>
    <w:rsid w:val="00454221"/>
    <w:rsid w:val="004F123F"/>
    <w:rsid w:val="006875D0"/>
    <w:rsid w:val="007E47A7"/>
    <w:rsid w:val="008D19D2"/>
    <w:rsid w:val="00C903B5"/>
    <w:rsid w:val="00D0616A"/>
    <w:rsid w:val="00D2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6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SPecialiST RePack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2015-08-02T20:32:00Z</dcterms:created>
  <dcterms:modified xsi:type="dcterms:W3CDTF">2015-08-02T20:33:00Z</dcterms:modified>
</cp:coreProperties>
</file>